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  <w:t xml:space="preserve">07872875762</w:t>
      </w: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tbl>
      <w:tblPr>
        <w:tblStyle w:val="Table1"/>
        <w:tblpPr w:leftFromText="180" w:rightFromText="180" w:topFromText="0" w:bottomFromText="0" w:vertAnchor="text" w:horzAnchor="text" w:tblpX="0" w:tblpY="0"/>
        <w:tblW w:w="145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2340"/>
        <w:gridCol w:w="2880"/>
        <w:gridCol w:w="1260"/>
        <w:gridCol w:w="1620"/>
        <w:gridCol w:w="360"/>
        <w:gridCol w:w="4248"/>
        <w:tblGridChange w:id="0">
          <w:tblGrid>
            <w:gridCol w:w="1800"/>
            <w:gridCol w:w="2340"/>
            <w:gridCol w:w="2880"/>
            <w:gridCol w:w="1260"/>
            <w:gridCol w:w="1620"/>
            <w:gridCol w:w="360"/>
            <w:gridCol w:w="4248"/>
          </w:tblGrid>
        </w:tblGridChange>
      </w:tblGrid>
      <w:tr>
        <w:trPr>
          <w:cantSplit w:val="0"/>
          <w:trHeight w:val="409" w:hRule="atLeast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Thornaby Pavilion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0c0c0" w:val="clear"/>
            <w:vAlign w:val="center"/>
          </w:tcPr>
          <w:p w:rsidR="00000000" w:rsidDel="00000000" w:rsidP="00000000" w:rsidRDefault="00000000" w:rsidRPr="00000000" w14:paraId="00000005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Date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7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01/04/26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Planned Review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01/08/26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0c0c0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Reference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Rev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2"/>
            <w:shd w:fill="c0c0c0" w:val="clear"/>
            <w:vAlign w:val="center"/>
          </w:tcPr>
          <w:p w:rsidR="00000000" w:rsidDel="00000000" w:rsidP="00000000" w:rsidRDefault="00000000" w:rsidRPr="00000000" w14:paraId="00000010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Volleyball practices and matches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2"/>
            <w:shd w:fill="c0c0c0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Name of person completing 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Callum Atkinson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0c0c0" w:val="clear"/>
            <w:vAlign w:val="center"/>
          </w:tcPr>
          <w:p w:rsidR="00000000" w:rsidDel="00000000" w:rsidP="00000000" w:rsidRDefault="00000000" w:rsidRPr="00000000" w14:paraId="0000001B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Secretary and Head coach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w="19.0" w:type="dxa"/>
              <w:left w:w="19.0" w:type="dxa"/>
              <w:bottom w:w="0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Hazard Ratings (L)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9.0" w:type="dxa"/>
              <w:left w:w="19.0" w:type="dxa"/>
              <w:bottom w:w="0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0= Zero, 1= Very unlikely, 2= Unlikely, 3= Likely, 4= Very Likely, 5= Almost certain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w="19.0" w:type="dxa"/>
              <w:left w:w="19.0" w:type="dxa"/>
              <w:bottom w:w="0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Severity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9.0" w:type="dxa"/>
              <w:left w:w="19.0" w:type="dxa"/>
              <w:bottom w:w="0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0= No injury or illness, 1= First aid injury, 2= Minor injury or illness, 3= '3 day' injury or illness, 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4= Major injury or illness, 5= Fatality or disabling injury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w="19.0" w:type="dxa"/>
              <w:left w:w="19.0" w:type="dxa"/>
              <w:bottom w:w="0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Total risk Rating (L x 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9.0" w:type="dxa"/>
              <w:left w:w="19.0" w:type="dxa"/>
              <w:bottom w:w="0.0" w:type="dxa"/>
              <w:right w:w="19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b w:val="0"/>
                <w:bCs w:val="0"/>
                <w:color w:val="ff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0000"/>
                <w:vertAlign w:val="baseline"/>
                <w:rtl w:val="0"/>
              </w:rPr>
              <w:t xml:space="preserve">0-8= Low, 9-16= Medium, 17-25= High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pStyle w:val="Heading3"/>
        <w:ind w:left="0" w:firstLine="0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Risk Assessment Form for event indoor and outdoor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540" w:firstLine="0"/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Persons affected by the Activity (please tick all that apply)</w:t>
      </w:r>
      <w:r w:rsidDel="00000000" w:rsidR="00000000" w:rsidRPr="00000000">
        <w:rPr>
          <w:rtl w:val="0"/>
        </w:rPr>
      </w:r>
    </w:p>
    <w:tbl>
      <w:tblPr>
        <w:tblStyle w:val="Table2"/>
        <w:tblW w:w="1441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10"/>
        <w:gridCol w:w="779"/>
        <w:gridCol w:w="1980"/>
        <w:gridCol w:w="717"/>
        <w:gridCol w:w="2427"/>
        <w:gridCol w:w="717"/>
        <w:gridCol w:w="2427"/>
        <w:gridCol w:w="717"/>
        <w:gridCol w:w="1328"/>
        <w:gridCol w:w="717"/>
        <w:tblGridChange w:id="0">
          <w:tblGrid>
            <w:gridCol w:w="2610"/>
            <w:gridCol w:w="779"/>
            <w:gridCol w:w="1980"/>
            <w:gridCol w:w="717"/>
            <w:gridCol w:w="2427"/>
            <w:gridCol w:w="717"/>
            <w:gridCol w:w="2427"/>
            <w:gridCol w:w="717"/>
            <w:gridCol w:w="1328"/>
            <w:gridCol w:w="717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36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Players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Officials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3A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Volunteers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Spectators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VIPs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40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Contractors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Event Staff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</w:t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44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</w:t>
        <w:tab/>
        <w:tab/>
        <w:tab/>
        <w:t xml:space="preserve">                       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Control Measures</w:t>
        <w:tab/>
        <w:tab/>
        <w:tab/>
        <w:tab/>
        <w:t xml:space="preserve">           </w:t>
        <w:tab/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Prior to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Control Measures</w:t>
      </w:r>
      <w:r w:rsidDel="00000000" w:rsidR="00000000" w:rsidRPr="00000000">
        <w:rPr>
          <w:rtl w:val="0"/>
        </w:rPr>
      </w:r>
    </w:p>
    <w:tbl>
      <w:tblPr>
        <w:tblStyle w:val="Table3"/>
        <w:tblW w:w="1463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57"/>
        <w:gridCol w:w="1564"/>
        <w:gridCol w:w="487"/>
        <w:gridCol w:w="530"/>
        <w:gridCol w:w="539"/>
        <w:gridCol w:w="3629"/>
        <w:gridCol w:w="487"/>
        <w:gridCol w:w="412"/>
        <w:gridCol w:w="712"/>
        <w:gridCol w:w="1735"/>
        <w:gridCol w:w="1327"/>
        <w:gridCol w:w="1457"/>
        <w:tblGridChange w:id="0">
          <w:tblGrid>
            <w:gridCol w:w="1757"/>
            <w:gridCol w:w="1564"/>
            <w:gridCol w:w="487"/>
            <w:gridCol w:w="530"/>
            <w:gridCol w:w="539"/>
            <w:gridCol w:w="3629"/>
            <w:gridCol w:w="487"/>
            <w:gridCol w:w="412"/>
            <w:gridCol w:w="712"/>
            <w:gridCol w:w="1735"/>
            <w:gridCol w:w="1327"/>
            <w:gridCol w:w="1457"/>
          </w:tblGrid>
        </w:tblGridChange>
      </w:tblGrid>
      <w:tr>
        <w:trPr>
          <w:cantSplit w:val="0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Hazard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Risk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Control Measures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T.R.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Action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By Who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Date to be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Completed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1. Site Environment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-During Set-up</w:t>
            </w:r>
          </w:p>
          <w:p w:rsidR="00000000" w:rsidDel="00000000" w:rsidP="00000000" w:rsidRDefault="00000000" w:rsidRPr="00000000" w14:paraId="0000005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 risk of injury whilst setting up nets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All members trained on how to set up equipment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raining to be provided where required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rained members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On the day</w:t>
            </w:r>
          </w:p>
        </w:tc>
      </w:tr>
    </w:tbl>
    <w:p w:rsidR="00000000" w:rsidDel="00000000" w:rsidP="00000000" w:rsidRDefault="00000000" w:rsidRPr="00000000" w14:paraId="00000066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</w:t>
        <w:tab/>
        <w:tab/>
        <w:tab/>
        <w:t xml:space="preserve">                      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After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Control Measures</w:t>
        <w:tab/>
        <w:tab/>
        <w:tab/>
        <w:tab/>
        <w:t xml:space="preserve">           </w:t>
        <w:tab/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Prior to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Control Measures</w:t>
      </w:r>
      <w:r w:rsidDel="00000000" w:rsidR="00000000" w:rsidRPr="00000000">
        <w:rPr>
          <w:rtl w:val="0"/>
        </w:rPr>
      </w:r>
    </w:p>
    <w:tbl>
      <w:tblPr>
        <w:tblStyle w:val="Table4"/>
        <w:tblW w:w="14683.999999999998" w:type="dxa"/>
        <w:jc w:val="left"/>
        <w:tblInd w:w="-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1560"/>
        <w:gridCol w:w="480"/>
        <w:gridCol w:w="480"/>
        <w:gridCol w:w="600"/>
        <w:gridCol w:w="3600"/>
        <w:gridCol w:w="480"/>
        <w:gridCol w:w="360"/>
        <w:gridCol w:w="720"/>
        <w:gridCol w:w="1800"/>
        <w:gridCol w:w="1423"/>
        <w:gridCol w:w="1381"/>
        <w:tblGridChange w:id="0">
          <w:tblGrid>
            <w:gridCol w:w="1800"/>
            <w:gridCol w:w="1560"/>
            <w:gridCol w:w="480"/>
            <w:gridCol w:w="480"/>
            <w:gridCol w:w="600"/>
            <w:gridCol w:w="3600"/>
            <w:gridCol w:w="480"/>
            <w:gridCol w:w="360"/>
            <w:gridCol w:w="720"/>
            <w:gridCol w:w="1800"/>
            <w:gridCol w:w="1423"/>
            <w:gridCol w:w="138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Hazard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Risk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Control Measures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T.R.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Action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By Who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Date to be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Completed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2. Benches / C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airs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Trip hazard</w:t>
            </w:r>
          </w:p>
          <w:p w:rsidR="00000000" w:rsidDel="00000000" w:rsidP="00000000" w:rsidRDefault="00000000" w:rsidRPr="00000000" w14:paraId="0000007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ind w:right="-2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-Make sure benches are located off the courts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ind w:left="102" w:right="-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seating to be set up off court away from the playing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Prior to the competition /practice starting</w:t>
            </w:r>
          </w:p>
        </w:tc>
      </w:tr>
      <w:tr>
        <w:trPr>
          <w:cantSplit w:val="0"/>
          <w:trHeight w:val="2914.746093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3.Injuries on the field of play</w:t>
            </w:r>
          </w:p>
          <w:p w:rsidR="00000000" w:rsidDel="00000000" w:rsidP="00000000" w:rsidRDefault="00000000" w:rsidRPr="00000000" w14:paraId="00000085">
            <w:pPr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 Sharp objects, uneven floor, as a trip hazard</w:t>
            </w:r>
          </w:p>
          <w:p w:rsidR="00000000" w:rsidDel="00000000" w:rsidP="00000000" w:rsidRDefault="00000000" w:rsidRPr="00000000" w14:paraId="0000008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 Broken limbs</w:t>
            </w:r>
          </w:p>
          <w:p w:rsidR="00000000" w:rsidDel="00000000" w:rsidP="00000000" w:rsidRDefault="00000000" w:rsidRPr="00000000" w14:paraId="0000008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 Cuts &amp; Grazes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8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9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9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-centre staff individuals will inspect all playing areas</w:t>
            </w:r>
          </w:p>
          <w:p w:rsidR="00000000" w:rsidDel="00000000" w:rsidP="00000000" w:rsidRDefault="00000000" w:rsidRPr="00000000" w14:paraId="000000A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 Medical provision will be supplied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A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B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B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-Trained First Aiders on site  members and members who have training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Trained First Aiders on site  members and members who have training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-Paramedics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Medical Staff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-Trained members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-Venue staff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On the day</w:t>
            </w:r>
          </w:p>
          <w:p w:rsidR="00000000" w:rsidDel="00000000" w:rsidP="00000000" w:rsidRDefault="00000000" w:rsidRPr="00000000" w14:paraId="000000C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On the day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4. Injuries off the field of play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 being hit by a ball</w:t>
            </w:r>
          </w:p>
          <w:p w:rsidR="00000000" w:rsidDel="00000000" w:rsidP="00000000" w:rsidRDefault="00000000" w:rsidRPr="00000000" w14:paraId="000000D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 being hurt in the warm-up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 Spectators, players, and Officials to be made aware of the risk of flying balls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-Trained First Aiders available on day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Members and staff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who are 1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aid trained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On the day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.Bad Behaviour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Physical / verbal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Adequate supervision of players and Officials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Nominated people will be available to contact for help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Officials / Safeguarding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On the day</w:t>
            </w:r>
          </w:p>
        </w:tc>
      </w:tr>
    </w:tbl>
    <w:p w:rsidR="00000000" w:rsidDel="00000000" w:rsidP="00000000" w:rsidRDefault="00000000" w:rsidRPr="00000000" w14:paraId="000000E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</w:t>
        <w:tab/>
        <w:tab/>
        <w:tab/>
        <w:t xml:space="preserve">                       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After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Control Measures</w:t>
        <w:tab/>
        <w:tab/>
        <w:tab/>
        <w:tab/>
        <w:t xml:space="preserve">          </w:t>
        <w:tab/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Prior to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Control Measures</w:t>
      </w:r>
      <w:r w:rsidDel="00000000" w:rsidR="00000000" w:rsidRPr="00000000">
        <w:rPr>
          <w:rtl w:val="0"/>
        </w:rPr>
      </w:r>
    </w:p>
    <w:tbl>
      <w:tblPr>
        <w:tblStyle w:val="Table5"/>
        <w:tblW w:w="15004.0" w:type="dxa"/>
        <w:jc w:val="left"/>
        <w:tblInd w:w="-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9"/>
        <w:gridCol w:w="1460"/>
        <w:gridCol w:w="567"/>
        <w:gridCol w:w="466"/>
        <w:gridCol w:w="597"/>
        <w:gridCol w:w="3517"/>
        <w:gridCol w:w="476"/>
        <w:gridCol w:w="377"/>
        <w:gridCol w:w="719"/>
        <w:gridCol w:w="2069"/>
        <w:gridCol w:w="1418"/>
        <w:gridCol w:w="1559"/>
        <w:tblGridChange w:id="0">
          <w:tblGrid>
            <w:gridCol w:w="1779"/>
            <w:gridCol w:w="1460"/>
            <w:gridCol w:w="567"/>
            <w:gridCol w:w="466"/>
            <w:gridCol w:w="597"/>
            <w:gridCol w:w="3517"/>
            <w:gridCol w:w="476"/>
            <w:gridCol w:w="377"/>
            <w:gridCol w:w="719"/>
            <w:gridCol w:w="2069"/>
            <w:gridCol w:w="1418"/>
            <w:gridCol w:w="1559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Hazard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Risk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F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F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F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F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Control Measures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F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F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F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T.R.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F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Action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F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By Who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Date to be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Completed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4.882812499999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. Poor lighting in Sports Hall</w:t>
            </w:r>
          </w:p>
          <w:p w:rsidR="00000000" w:rsidDel="00000000" w:rsidP="00000000" w:rsidRDefault="00000000" w:rsidRPr="00000000" w14:paraId="000000F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Injury athlete caused by poor lighting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Centre staff to ensure lighting is adequate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Lighting levels should be sufficient, but risk of injury from other causes still remains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Venue management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Prior to the Practice or match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A">
            <w:pPr>
              <w:ind w:left="102" w:right="-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. Random equipment in the facility.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Trip hazard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ind w:right="-2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All equipment not in use must be stored off court.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spacing w:before="1" w:line="239" w:lineRule="auto"/>
              <w:ind w:left="102" w:right="465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Healthy and Safety checks by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members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and coaches prior to activity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Members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and coaches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On the day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6">
            <w:pPr>
              <w:ind w:left="102" w:right="-20" w:firstLine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. Court surface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ind w:left="102" w:right="-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Slipping on slippery surface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ind w:left="105" w:right="-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Assess the location before starting the activity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ind w:right="-2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Centre staff and coaches will need to observe the surface area for hazards for the participants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Members, venue management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and coaches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On the day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2">
            <w:pPr>
              <w:ind w:left="102" w:right="-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ind w:left="102" w:right="-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. Fire</w:t>
            </w:r>
          </w:p>
          <w:p w:rsidR="00000000" w:rsidDel="00000000" w:rsidP="00000000" w:rsidRDefault="00000000" w:rsidRPr="00000000" w14:paraId="0000012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ind w:left="102" w:right="-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Harm to equipment and members in the facility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ind w:right="-2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All the fire exits should be always accessible. Everyone should be informed about the meeting area.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ind w:left="102" w:right="-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Fire brigade to be called.Duty staff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to make sure fire safety equipment are fully functional and they direct the members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to fire assembly point.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Venue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On the day</w:t>
            </w:r>
          </w:p>
        </w:tc>
      </w:tr>
      <w:tr>
        <w:trPr>
          <w:cantSplit w:val="0"/>
          <w:trHeight w:val="1029.902343749999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3">
            <w:pPr>
              <w:ind w:left="102" w:right="-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. Damage to equipment.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ind w:left="102" w:right="-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Injuries from faulty equipment </w:t>
            </w:r>
          </w:p>
          <w:p w:rsidR="00000000" w:rsidDel="00000000" w:rsidP="00000000" w:rsidRDefault="00000000" w:rsidRPr="00000000" w14:paraId="00000135">
            <w:pPr>
              <w:ind w:left="102" w:right="-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ind w:right="-2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Spectators and participants will need to be aware of the equipment during the activity.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Members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and coaches to advise on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any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potential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hazards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A">
            <w:pPr>
              <w:ind w:right="-2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ind w:left="102" w:right="-2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First aiders will be available on the day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Members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and coaches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On the day</w:t>
            </w:r>
          </w:p>
        </w:tc>
      </w:tr>
    </w:tbl>
    <w:p w:rsidR="00000000" w:rsidDel="00000000" w:rsidP="00000000" w:rsidRDefault="00000000" w:rsidRPr="00000000" w14:paraId="00000141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 w:orient="landscape"/>
      <w:pgMar w:bottom="567" w:top="567" w:left="1021" w:right="1021" w:header="36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2">
    <w:pPr>
      <w:tabs>
        <w:tab w:val="center" w:leader="none" w:pos="4320"/>
        <w:tab w:val="right" w:leader="none" w:pos="8640"/>
      </w:tabs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6383590</wp:posOffset>
          </wp:positionH>
          <wp:positionV relativeFrom="margin">
            <wp:posOffset>-2651430</wp:posOffset>
          </wp:positionV>
          <wp:extent cx="1485900" cy="1452153"/>
          <wp:effectExtent b="0" l="0" r="0" t="0"/>
          <wp:wrapNone/>
          <wp:docPr id="103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10775" l="0" r="0" t="14339"/>
                  <a:stretch>
                    <a:fillRect/>
                  </a:stretch>
                </pic:blipFill>
                <pic:spPr>
                  <a:xfrm>
                    <a:off x="0" y="0"/>
                    <a:ext cx="1485900" cy="14521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</w:rPr>
      <w:drawing>
        <wp:inline distB="0" distT="0" distL="114300" distR="114300">
          <wp:extent cx="2320925" cy="915035"/>
          <wp:effectExtent b="0" l="0" r="0" t="0"/>
          <wp:docPr id="102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20925" cy="9150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b w:val="1"/>
        <w:bCs w:val="1"/>
        <w:sz w:val="36"/>
        <w:szCs w:val="36"/>
        <w:rtl w:val="0"/>
      </w:rPr>
      <w:t xml:space="preserve">Cleveland Bulls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sz w:val="36"/>
        <w:szCs w:val="36"/>
        <w:u w:val="none"/>
        <w:shd w:fill="auto" w:val="clear"/>
        <w:vertAlign w:val="baseline"/>
        <w:rtl w:val="0"/>
      </w:rPr>
      <w:t xml:space="preserve">Volleyball Club Risk Assessment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left="540"/>
      <w:jc w:val="center"/>
    </w:pPr>
    <w:rPr>
      <w:rFonts w:ascii="Arial" w:cs="Arial" w:eastAsia="Arial" w:hAnsi="Arial"/>
      <w:b w:val="1"/>
      <w:bCs w:val="1"/>
      <w:sz w:val="24"/>
      <w:szCs w:val="24"/>
      <w:u w:val="singl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YUZ3Bnk7YyT7eRrxnIY5urh5tw==">CgMxLjA4AHIhMXAyLTkydE5GNXF6RUQ4THlROEkzNGJ2VzNjNjBsLWR0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2024-02-02T16:17:00Z</dcterms:created>
  <dc:creator>mandy_williams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str>Jonathan Moore</vt:lpstr>
  </property>
  <property fmtid="{D5CDD505-2E9C-101B-9397-08002B2CF9AE}" pid="3" name="Order">
    <vt:lpstr>5070200.00000000</vt:lpstr>
  </property>
  <property fmtid="{D5CDD505-2E9C-101B-9397-08002B2CF9AE}" pid="4" name="display_urn:schemas-microsoft-com:office:office#Author">
    <vt:lpstr>Jonathan Moore</vt:lpstr>
  </property>
  <property fmtid="{D5CDD505-2E9C-101B-9397-08002B2CF9AE}" pid="5" name="TaxCatchAll">
    <vt:lpstr/>
  </property>
  <property fmtid="{D5CDD505-2E9C-101B-9397-08002B2CF9AE}" pid="6" name="lcf76f155ced4ddcb4097134ff3c332f">
    <vt:lpstr/>
  </property>
</Properties>
</file>